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50" w:rsidRDefault="00B7167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fr-FR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3086100" cy="104513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045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3550" w:rsidRDefault="00B7167C">
      <w:pPr>
        <w:spacing w:after="240" w:line="240" w:lineRule="auto"/>
        <w:jc w:val="center"/>
        <w:rPr>
          <w:color w:val="0C343D"/>
          <w:sz w:val="18"/>
          <w:szCs w:val="18"/>
        </w:rPr>
      </w:pPr>
      <w:r>
        <w:rPr>
          <w:b/>
          <w:color w:val="0C343D"/>
          <w:sz w:val="44"/>
          <w:szCs w:val="44"/>
        </w:rPr>
        <w:t>Fiche de Liaison</w:t>
      </w:r>
    </w:p>
    <w:p w:rsidR="00623550" w:rsidRDefault="00B7167C">
      <w:pPr>
        <w:spacing w:before="240" w:after="240" w:line="240" w:lineRule="auto"/>
        <w:jc w:val="center"/>
        <w:rPr>
          <w:b/>
          <w:i/>
          <w:color w:val="0C343D"/>
          <w:sz w:val="26"/>
          <w:szCs w:val="26"/>
        </w:rPr>
      </w:pPr>
      <w:proofErr w:type="gramStart"/>
      <w:r>
        <w:rPr>
          <w:b/>
          <w:color w:val="0C343D"/>
          <w:sz w:val="26"/>
          <w:szCs w:val="26"/>
        </w:rPr>
        <w:t>à</w:t>
      </w:r>
      <w:proofErr w:type="gramEnd"/>
      <w:r>
        <w:rPr>
          <w:b/>
          <w:color w:val="0C343D"/>
          <w:sz w:val="26"/>
          <w:szCs w:val="26"/>
        </w:rPr>
        <w:t xml:space="preserve"> transmettre à: </w:t>
      </w:r>
      <w:hyperlink r:id="rId8">
        <w:r>
          <w:rPr>
            <w:b/>
            <w:color w:val="1155CC"/>
            <w:sz w:val="26"/>
            <w:szCs w:val="26"/>
            <w:u w:val="single"/>
          </w:rPr>
          <w:t>resilado@mda34.org</w:t>
        </w:r>
      </w:hyperlink>
    </w:p>
    <w:p w:rsidR="00623550" w:rsidRDefault="00623550">
      <w:pPr>
        <w:spacing w:before="240" w:after="240" w:line="240" w:lineRule="auto"/>
        <w:ind w:right="-40"/>
        <w:jc w:val="both"/>
        <w:rPr>
          <w:rFonts w:ascii="Times New Roman" w:eastAsia="Times New Roman" w:hAnsi="Times New Roman" w:cs="Times New Roman"/>
          <w:b/>
          <w:i/>
          <w:color w:val="0C343D"/>
          <w:sz w:val="26"/>
          <w:szCs w:val="26"/>
        </w:rPr>
      </w:pPr>
    </w:p>
    <w:p w:rsidR="00623550" w:rsidRDefault="00B7167C">
      <w:pPr>
        <w:ind w:right="-40"/>
        <w:jc w:val="both"/>
        <w:rPr>
          <w:color w:val="0C343D"/>
          <w:sz w:val="24"/>
          <w:szCs w:val="24"/>
        </w:rPr>
      </w:pPr>
      <w:r>
        <w:rPr>
          <w:color w:val="0C343D"/>
          <w:sz w:val="24"/>
          <w:szCs w:val="24"/>
        </w:rPr>
        <w:t>Afin d’engager les échanges autour de la situation, il est essentiel d’informer les responsables légaux de l’inclusion de la situation de l’</w:t>
      </w:r>
      <w:r w:rsidR="000F35DF">
        <w:rPr>
          <w:color w:val="0C343D"/>
          <w:sz w:val="24"/>
          <w:szCs w:val="24"/>
        </w:rPr>
        <w:t>adolescent</w:t>
      </w:r>
      <w:r>
        <w:rPr>
          <w:color w:val="0C343D"/>
          <w:sz w:val="24"/>
          <w:szCs w:val="24"/>
        </w:rPr>
        <w:t xml:space="preserve"> dans le réseau et de leur droit </w:t>
      </w:r>
      <w:r w:rsidR="000F35DF">
        <w:rPr>
          <w:color w:val="0C343D"/>
          <w:sz w:val="24"/>
          <w:szCs w:val="24"/>
        </w:rPr>
        <w:t>d’opposition (</w:t>
      </w:r>
      <w:r>
        <w:rPr>
          <w:color w:val="0C343D"/>
          <w:sz w:val="24"/>
          <w:szCs w:val="24"/>
        </w:rPr>
        <w:t xml:space="preserve">parents, tuteurs, jeunes majeurs…). </w:t>
      </w:r>
    </w:p>
    <w:p w:rsidR="00623550" w:rsidRDefault="00B7167C">
      <w:pPr>
        <w:ind w:right="-40"/>
        <w:jc w:val="both"/>
        <w:rPr>
          <w:color w:val="0C343D"/>
          <w:sz w:val="24"/>
          <w:szCs w:val="24"/>
        </w:rPr>
      </w:pPr>
      <w:r>
        <w:rPr>
          <w:color w:val="0C343D"/>
          <w:sz w:val="24"/>
          <w:szCs w:val="24"/>
        </w:rPr>
        <w:t xml:space="preserve">Cette demande est adressée par l’institution </w:t>
      </w:r>
      <w:r w:rsidR="000F35DF">
        <w:rPr>
          <w:color w:val="0C343D"/>
          <w:sz w:val="24"/>
          <w:szCs w:val="24"/>
        </w:rPr>
        <w:t>représentée par</w:t>
      </w:r>
      <w:r>
        <w:rPr>
          <w:color w:val="0C343D"/>
          <w:sz w:val="24"/>
          <w:szCs w:val="24"/>
        </w:rPr>
        <w:t xml:space="preserve"> un professionnel référent du jeune </w:t>
      </w:r>
    </w:p>
    <w:p w:rsidR="00623550" w:rsidRDefault="00623550">
      <w:pPr>
        <w:spacing w:line="240" w:lineRule="auto"/>
        <w:ind w:right="-40"/>
        <w:jc w:val="both"/>
        <w:rPr>
          <w:color w:val="0C343D"/>
          <w:sz w:val="24"/>
          <w:szCs w:val="24"/>
        </w:rPr>
      </w:pPr>
    </w:p>
    <w:p w:rsidR="00623550" w:rsidRDefault="00B7167C">
      <w:pPr>
        <w:jc w:val="both"/>
        <w:rPr>
          <w:color w:val="0C343D"/>
          <w:sz w:val="24"/>
          <w:szCs w:val="24"/>
        </w:rPr>
      </w:pPr>
      <w:r>
        <w:rPr>
          <w:b/>
          <w:color w:val="0C343D"/>
          <w:sz w:val="24"/>
          <w:szCs w:val="24"/>
        </w:rPr>
        <w:t xml:space="preserve">Critères d’admissibilité </w:t>
      </w:r>
      <w:r>
        <w:rPr>
          <w:color w:val="0C343D"/>
          <w:sz w:val="24"/>
          <w:szCs w:val="24"/>
        </w:rPr>
        <w:t xml:space="preserve">: jeune entre 11 à 21 ans résidant dans l’Hérault en situation complexe. </w:t>
      </w:r>
    </w:p>
    <w:p w:rsidR="00623550" w:rsidRDefault="00623550">
      <w:pPr>
        <w:spacing w:line="240" w:lineRule="auto"/>
        <w:jc w:val="both"/>
        <w:rPr>
          <w:color w:val="0C343D"/>
          <w:sz w:val="24"/>
          <w:szCs w:val="24"/>
        </w:rPr>
      </w:pPr>
    </w:p>
    <w:p w:rsidR="00623550" w:rsidRDefault="00623550">
      <w:pPr>
        <w:spacing w:line="240" w:lineRule="auto"/>
        <w:jc w:val="both"/>
        <w:rPr>
          <w:color w:val="0C343D"/>
          <w:sz w:val="18"/>
          <w:szCs w:val="18"/>
        </w:rPr>
      </w:pPr>
    </w:p>
    <w:p w:rsidR="00623550" w:rsidRDefault="00B7167C">
      <w:pPr>
        <w:spacing w:before="240" w:after="240" w:line="240" w:lineRule="auto"/>
        <w:ind w:hanging="283"/>
        <w:jc w:val="center"/>
        <w:rPr>
          <w:b/>
          <w:color w:val="0C343D"/>
          <w:sz w:val="34"/>
          <w:szCs w:val="34"/>
        </w:rPr>
      </w:pPr>
      <w:r>
        <w:rPr>
          <w:b/>
          <w:color w:val="0C343D"/>
          <w:sz w:val="34"/>
          <w:szCs w:val="34"/>
        </w:rPr>
        <w:t xml:space="preserve">  Informations relatives à l’adolescent ou au jeune adulte: </w:t>
      </w:r>
    </w:p>
    <w:p w:rsidR="00623550" w:rsidRDefault="00B7167C">
      <w:pPr>
        <w:spacing w:before="240" w:after="240" w:line="240" w:lineRule="auto"/>
        <w:rPr>
          <w:color w:val="0C343D"/>
        </w:rPr>
      </w:pPr>
      <w:r>
        <w:rPr>
          <w:b/>
          <w:color w:val="0C343D"/>
        </w:rPr>
        <w:t>Nom</w:t>
      </w:r>
      <w:r>
        <w:rPr>
          <w:color w:val="0C343D"/>
        </w:rPr>
        <w:t xml:space="preserve"> et </w:t>
      </w:r>
      <w:r>
        <w:rPr>
          <w:b/>
          <w:color w:val="0C343D"/>
        </w:rPr>
        <w:t>Prénom</w:t>
      </w:r>
      <w:r>
        <w:rPr>
          <w:color w:val="0C343D"/>
        </w:rPr>
        <w:t xml:space="preserve"> :</w:t>
      </w:r>
      <w:r w:rsidR="00981E7C">
        <w:rPr>
          <w:color w:val="0C343D"/>
        </w:rPr>
        <w:t xml:space="preserve"> </w:t>
      </w:r>
    </w:p>
    <w:p w:rsidR="00623550" w:rsidRDefault="00B7167C">
      <w:pPr>
        <w:spacing w:before="240" w:after="240" w:line="240" w:lineRule="auto"/>
        <w:rPr>
          <w:color w:val="0C343D"/>
        </w:rPr>
      </w:pPr>
      <w:proofErr w:type="gramStart"/>
      <w:r>
        <w:rPr>
          <w:b/>
          <w:color w:val="0C343D"/>
        </w:rPr>
        <w:t>Âge</w:t>
      </w:r>
      <w:r>
        <w:rPr>
          <w:color w:val="0C343D"/>
        </w:rPr>
        <w:t>:</w:t>
      </w:r>
      <w:proofErr w:type="gramEnd"/>
      <w:r>
        <w:rPr>
          <w:color w:val="0C343D"/>
        </w:rPr>
        <w:t xml:space="preserve">           </w:t>
      </w:r>
      <w:r w:rsidR="00981E7C">
        <w:rPr>
          <w:color w:val="0C343D"/>
        </w:rPr>
        <w:t xml:space="preserve">                             </w:t>
      </w:r>
      <w:r>
        <w:rPr>
          <w:b/>
          <w:color w:val="0C343D"/>
        </w:rPr>
        <w:t>Date de naissance</w:t>
      </w:r>
      <w:r>
        <w:rPr>
          <w:color w:val="0C343D"/>
        </w:rPr>
        <w:t xml:space="preserve"> : </w:t>
      </w:r>
      <w:r w:rsidR="00105A5F">
        <w:rPr>
          <w:color w:val="0C343D"/>
        </w:rPr>
        <w:t xml:space="preserve">        </w:t>
      </w:r>
      <w:r>
        <w:rPr>
          <w:b/>
          <w:color w:val="0C343D"/>
        </w:rPr>
        <w:t>Sexe</w:t>
      </w:r>
      <w:r>
        <w:rPr>
          <w:color w:val="0C343D"/>
        </w:rPr>
        <w:t xml:space="preserve"> :                                               </w:t>
      </w:r>
    </w:p>
    <w:p w:rsidR="00623550" w:rsidRDefault="00B7167C">
      <w:pPr>
        <w:spacing w:before="240" w:after="240"/>
        <w:rPr>
          <w:color w:val="0C343D"/>
        </w:rPr>
      </w:pPr>
      <w:r>
        <w:rPr>
          <w:b/>
          <w:color w:val="0C343D"/>
        </w:rPr>
        <w:t>Lieu d’hébergement principal</w:t>
      </w:r>
      <w:r>
        <w:rPr>
          <w:color w:val="0C343D"/>
        </w:rPr>
        <w:t xml:space="preserve"> </w:t>
      </w:r>
      <w:r>
        <w:rPr>
          <w:b/>
          <w:color w:val="0C343D"/>
        </w:rPr>
        <w:t>et habituel</w:t>
      </w:r>
      <w:r>
        <w:rPr>
          <w:color w:val="0C343D"/>
        </w:rPr>
        <w:t xml:space="preserve"> (parents, institutions, famille d’accueil, tiers digne de confiance) </w:t>
      </w:r>
      <w:r>
        <w:rPr>
          <w:i/>
          <w:color w:val="0C343D"/>
        </w:rPr>
        <w:t>précisez adresse et coordonnées</w:t>
      </w:r>
      <w:r>
        <w:rPr>
          <w:color w:val="0C343D"/>
        </w:rPr>
        <w:t xml:space="preserve"> :</w:t>
      </w:r>
    </w:p>
    <w:p w:rsidR="00981E7C" w:rsidRDefault="00981E7C">
      <w:pPr>
        <w:spacing w:before="240" w:after="240" w:line="240" w:lineRule="auto"/>
        <w:rPr>
          <w:color w:val="0C343D"/>
        </w:rPr>
      </w:pPr>
      <w:r w:rsidRPr="00981E7C">
        <w:rPr>
          <w:b/>
          <w:color w:val="0C343D"/>
        </w:rPr>
        <w:t>Lieu de vie permanent</w:t>
      </w:r>
      <w:r w:rsidRPr="00981E7C">
        <w:rPr>
          <w:b/>
          <w:i/>
          <w:color w:val="0C343D"/>
        </w:rPr>
        <w:t> :</w:t>
      </w:r>
      <w:r w:rsidRPr="00981E7C">
        <w:rPr>
          <w:b/>
          <w:color w:val="0C343D"/>
        </w:rPr>
        <w:t xml:space="preserve"> </w:t>
      </w:r>
    </w:p>
    <w:p w:rsidR="00981E7C" w:rsidRDefault="00981E7C">
      <w:pPr>
        <w:spacing w:before="240" w:after="240" w:line="240" w:lineRule="auto"/>
        <w:rPr>
          <w:color w:val="0C343D"/>
        </w:rPr>
      </w:pPr>
      <w:r w:rsidRPr="00981E7C">
        <w:rPr>
          <w:b/>
          <w:color w:val="0C343D"/>
        </w:rPr>
        <w:t>Lieu de scolarité</w:t>
      </w:r>
      <w:r>
        <w:rPr>
          <w:color w:val="0C343D"/>
        </w:rPr>
        <w:t xml:space="preserve"> : </w:t>
      </w:r>
    </w:p>
    <w:p w:rsidR="00623550" w:rsidRDefault="00623550">
      <w:pPr>
        <w:spacing w:before="240" w:after="240" w:line="240" w:lineRule="auto"/>
        <w:rPr>
          <w:color w:val="0C343D"/>
        </w:rPr>
      </w:pPr>
    </w:p>
    <w:p w:rsidR="00623550" w:rsidRDefault="00B7167C">
      <w:pPr>
        <w:spacing w:before="240" w:after="240" w:line="240" w:lineRule="auto"/>
        <w:rPr>
          <w:b/>
          <w:color w:val="0C343D"/>
          <w:sz w:val="34"/>
          <w:szCs w:val="34"/>
        </w:rPr>
      </w:pPr>
      <w:r>
        <w:rPr>
          <w:b/>
          <w:color w:val="0C343D"/>
          <w:sz w:val="34"/>
          <w:szCs w:val="34"/>
        </w:rPr>
        <w:t xml:space="preserve">Professionnel et institution à l’origine de la </w:t>
      </w:r>
      <w:proofErr w:type="gramStart"/>
      <w:r>
        <w:rPr>
          <w:b/>
          <w:color w:val="0C343D"/>
          <w:sz w:val="34"/>
          <w:szCs w:val="34"/>
        </w:rPr>
        <w:t>demande:</w:t>
      </w:r>
      <w:proofErr w:type="gramEnd"/>
    </w:p>
    <w:p w:rsidR="00105A5F" w:rsidRDefault="00B7167C">
      <w:pPr>
        <w:spacing w:before="240" w:after="240" w:line="240" w:lineRule="auto"/>
        <w:rPr>
          <w:color w:val="0C343D"/>
        </w:rPr>
      </w:pPr>
      <w:r>
        <w:rPr>
          <w:b/>
          <w:color w:val="0C343D"/>
        </w:rPr>
        <w:t>Nom</w:t>
      </w:r>
      <w:r>
        <w:rPr>
          <w:color w:val="0C343D"/>
        </w:rPr>
        <w:t xml:space="preserve"> et</w:t>
      </w:r>
      <w:r>
        <w:rPr>
          <w:b/>
          <w:color w:val="0C343D"/>
        </w:rPr>
        <w:t xml:space="preserve"> Prénom</w:t>
      </w:r>
      <w:r>
        <w:rPr>
          <w:color w:val="0C343D"/>
        </w:rPr>
        <w:t xml:space="preserve"> :</w:t>
      </w:r>
      <w:r w:rsidR="00981E7C">
        <w:rPr>
          <w:color w:val="0C343D"/>
        </w:rPr>
        <w:t xml:space="preserve"> </w:t>
      </w:r>
    </w:p>
    <w:p w:rsidR="00105A5F" w:rsidRDefault="00105A5F">
      <w:pPr>
        <w:spacing w:before="240" w:after="240" w:line="240" w:lineRule="auto"/>
        <w:rPr>
          <w:b/>
          <w:color w:val="0C343D"/>
        </w:rPr>
      </w:pPr>
    </w:p>
    <w:p w:rsidR="00623550" w:rsidRDefault="00B7167C">
      <w:pPr>
        <w:spacing w:before="240" w:after="240" w:line="240" w:lineRule="auto"/>
        <w:rPr>
          <w:color w:val="0C343D"/>
        </w:rPr>
      </w:pPr>
      <w:r>
        <w:rPr>
          <w:b/>
          <w:color w:val="0C343D"/>
        </w:rPr>
        <w:t>Fonction</w:t>
      </w:r>
      <w:r>
        <w:rPr>
          <w:color w:val="0C343D"/>
        </w:rPr>
        <w:t xml:space="preserve"> : </w:t>
      </w:r>
      <w:r w:rsidR="00105A5F">
        <w:rPr>
          <w:color w:val="0C343D"/>
        </w:rPr>
        <w:t xml:space="preserve">                                        </w:t>
      </w:r>
      <w:r>
        <w:rPr>
          <w:b/>
          <w:color w:val="0C343D"/>
        </w:rPr>
        <w:t>Établissement/Service</w:t>
      </w:r>
      <w:r>
        <w:rPr>
          <w:color w:val="0C343D"/>
        </w:rPr>
        <w:t xml:space="preserve"> :  </w:t>
      </w:r>
      <w:r w:rsidR="00105A5F">
        <w:rPr>
          <w:color w:val="0C343D"/>
        </w:rPr>
        <w:t xml:space="preserve"> </w:t>
      </w:r>
    </w:p>
    <w:p w:rsidR="00105A5F" w:rsidRDefault="00B7167C">
      <w:pPr>
        <w:spacing w:before="240" w:after="240" w:line="240" w:lineRule="auto"/>
        <w:rPr>
          <w:b/>
          <w:color w:val="0C343D"/>
        </w:rPr>
      </w:pPr>
      <w:r>
        <w:rPr>
          <w:b/>
          <w:color w:val="0C343D"/>
        </w:rPr>
        <w:t>Téléphone</w:t>
      </w:r>
      <w:r>
        <w:rPr>
          <w:color w:val="0C343D"/>
        </w:rPr>
        <w:t xml:space="preserve"> et </w:t>
      </w:r>
      <w:r>
        <w:rPr>
          <w:b/>
          <w:color w:val="0C343D"/>
        </w:rPr>
        <w:t xml:space="preserve">mail </w:t>
      </w:r>
      <w:r>
        <w:rPr>
          <w:color w:val="0C343D"/>
        </w:rPr>
        <w:t>:</w:t>
      </w:r>
      <w:r w:rsidR="00981E7C">
        <w:rPr>
          <w:color w:val="0C343D"/>
        </w:rPr>
        <w:t xml:space="preserve"> </w:t>
      </w:r>
      <w:r>
        <w:rPr>
          <w:b/>
          <w:color w:val="0C343D"/>
        </w:rPr>
        <w:t>Nom du/de la Chef de service ou Responsable :</w:t>
      </w:r>
      <w:r w:rsidR="00981E7C">
        <w:rPr>
          <w:b/>
          <w:color w:val="0C343D"/>
        </w:rPr>
        <w:t xml:space="preserve"> </w:t>
      </w:r>
    </w:p>
    <w:p w:rsidR="00105A5F" w:rsidRDefault="00105A5F">
      <w:pPr>
        <w:spacing w:before="240" w:after="240" w:line="240" w:lineRule="auto"/>
        <w:rPr>
          <w:b/>
          <w:color w:val="0C343D"/>
        </w:rPr>
      </w:pPr>
    </w:p>
    <w:p w:rsidR="00105A5F" w:rsidRDefault="00105A5F">
      <w:pPr>
        <w:spacing w:before="240" w:after="240" w:line="240" w:lineRule="auto"/>
        <w:rPr>
          <w:b/>
          <w:color w:val="0C343D"/>
        </w:rPr>
      </w:pPr>
    </w:p>
    <w:p w:rsidR="00623550" w:rsidRDefault="00B7167C">
      <w:pPr>
        <w:spacing w:before="240" w:after="240" w:line="240" w:lineRule="auto"/>
        <w:rPr>
          <w:color w:val="0C343D"/>
        </w:rPr>
      </w:pPr>
      <w:r>
        <w:rPr>
          <w:b/>
          <w:color w:val="0C343D"/>
        </w:rPr>
        <w:t>Téléphone</w:t>
      </w:r>
      <w:r>
        <w:rPr>
          <w:color w:val="0C343D"/>
        </w:rPr>
        <w:t xml:space="preserve"> et </w:t>
      </w:r>
      <w:r>
        <w:rPr>
          <w:b/>
          <w:color w:val="0C343D"/>
        </w:rPr>
        <w:t xml:space="preserve">mail </w:t>
      </w:r>
      <w:r>
        <w:rPr>
          <w:color w:val="0C343D"/>
        </w:rPr>
        <w:t>:</w:t>
      </w:r>
      <w:r w:rsidR="00B62F82">
        <w:rPr>
          <w:color w:val="0C343D"/>
        </w:rPr>
        <w:t xml:space="preserve"> </w:t>
      </w:r>
    </w:p>
    <w:p w:rsidR="00623550" w:rsidRDefault="00B7167C">
      <w:pPr>
        <w:spacing w:before="240" w:after="240" w:line="240" w:lineRule="auto"/>
        <w:rPr>
          <w:color w:val="0C343D"/>
        </w:rPr>
      </w:pPr>
      <w:r>
        <w:rPr>
          <w:b/>
          <w:color w:val="0C343D"/>
          <w:sz w:val="34"/>
          <w:szCs w:val="34"/>
        </w:rPr>
        <w:t>Date de la demande</w:t>
      </w:r>
      <w:r w:rsidR="00B62F82">
        <w:rPr>
          <w:b/>
          <w:color w:val="0C343D"/>
          <w:sz w:val="34"/>
          <w:szCs w:val="34"/>
        </w:rPr>
        <w:t xml:space="preserve"> </w:t>
      </w:r>
    </w:p>
    <w:p w:rsidR="000F35DF" w:rsidRDefault="000F35DF">
      <w:pPr>
        <w:spacing w:before="240" w:after="240" w:line="240" w:lineRule="auto"/>
        <w:rPr>
          <w:color w:val="0C343D"/>
        </w:rPr>
      </w:pPr>
    </w:p>
    <w:p w:rsidR="00623550" w:rsidRDefault="00B7167C">
      <w:pPr>
        <w:spacing w:before="240" w:after="240" w:line="240" w:lineRule="auto"/>
        <w:rPr>
          <w:i/>
          <w:color w:val="0C343D"/>
          <w:sz w:val="28"/>
          <w:szCs w:val="28"/>
        </w:rPr>
      </w:pPr>
      <w:r>
        <w:rPr>
          <w:b/>
          <w:color w:val="0C343D"/>
          <w:sz w:val="34"/>
          <w:szCs w:val="34"/>
        </w:rPr>
        <w:t xml:space="preserve">Motivations à solliciter </w:t>
      </w:r>
      <w:proofErr w:type="spellStart"/>
      <w:r>
        <w:rPr>
          <w:b/>
          <w:i/>
          <w:color w:val="FF0000"/>
          <w:sz w:val="32"/>
          <w:szCs w:val="32"/>
        </w:rPr>
        <w:t>Ré</w:t>
      </w:r>
      <w:r>
        <w:rPr>
          <w:b/>
          <w:i/>
          <w:color w:val="FF9900"/>
          <w:sz w:val="32"/>
          <w:szCs w:val="32"/>
        </w:rPr>
        <w:t>Si</w:t>
      </w:r>
      <w:r>
        <w:rPr>
          <w:b/>
          <w:i/>
          <w:color w:val="6AA84F"/>
          <w:sz w:val="32"/>
          <w:szCs w:val="32"/>
        </w:rPr>
        <w:t>La</w:t>
      </w:r>
      <w:r>
        <w:rPr>
          <w:b/>
          <w:i/>
          <w:color w:val="3C78D8"/>
          <w:sz w:val="32"/>
          <w:szCs w:val="32"/>
        </w:rPr>
        <w:t>Do</w:t>
      </w:r>
      <w:proofErr w:type="spellEnd"/>
      <w:r>
        <w:rPr>
          <w:b/>
          <w:color w:val="0C343D"/>
          <w:sz w:val="34"/>
          <w:szCs w:val="34"/>
        </w:rPr>
        <w:t xml:space="preserve">:     </w:t>
      </w:r>
      <w:r>
        <w:rPr>
          <w:color w:val="0C343D"/>
          <w:sz w:val="34"/>
          <w:szCs w:val="34"/>
        </w:rPr>
        <w:t>(</w:t>
      </w:r>
      <w:r>
        <w:rPr>
          <w:i/>
          <w:color w:val="0C343D"/>
          <w:sz w:val="28"/>
          <w:szCs w:val="28"/>
        </w:rPr>
        <w:t>cocher ou classer)</w:t>
      </w:r>
    </w:p>
    <w:p w:rsidR="00623550" w:rsidRDefault="00B7167C">
      <w:pPr>
        <w:numPr>
          <w:ilvl w:val="0"/>
          <w:numId w:val="1"/>
        </w:numPr>
        <w:spacing w:before="240" w:line="480" w:lineRule="auto"/>
        <w:rPr>
          <w:rFonts w:ascii="Cambria" w:eastAsia="Cambria" w:hAnsi="Cambria" w:cs="Cambria"/>
          <w:color w:val="0C343D"/>
        </w:rPr>
      </w:pPr>
      <w:r>
        <w:rPr>
          <w:color w:val="0C343D"/>
        </w:rPr>
        <w:t xml:space="preserve"> </w:t>
      </w:r>
      <w:r>
        <w:rPr>
          <w:b/>
          <w:color w:val="0C343D"/>
          <w:u w:val="single"/>
        </w:rPr>
        <w:t xml:space="preserve">Soutien à l’élaboration d’un projet pluridimensionnel pour le </w:t>
      </w:r>
      <w:proofErr w:type="gramStart"/>
      <w:r>
        <w:rPr>
          <w:b/>
          <w:color w:val="0C343D"/>
          <w:u w:val="single"/>
        </w:rPr>
        <w:t>jeune</w:t>
      </w:r>
      <w:r>
        <w:rPr>
          <w:color w:val="0C343D"/>
        </w:rPr>
        <w:t xml:space="preserve">  (</w:t>
      </w:r>
      <w:proofErr w:type="gramEnd"/>
      <w:r>
        <w:rPr>
          <w:color w:val="0C343D"/>
        </w:rPr>
        <w:t>continuité ou accès aux soins, maintien ou reprise d’une scolarité,  projet professionnel, maintien ou besoin d’un nouvel hébergement,  autres…)</w:t>
      </w:r>
    </w:p>
    <w:p w:rsidR="00623550" w:rsidRDefault="00B7167C">
      <w:pPr>
        <w:numPr>
          <w:ilvl w:val="0"/>
          <w:numId w:val="1"/>
        </w:numPr>
        <w:spacing w:line="480" w:lineRule="auto"/>
        <w:jc w:val="both"/>
        <w:rPr>
          <w:rFonts w:ascii="Cambria" w:eastAsia="Cambria" w:hAnsi="Cambria" w:cs="Cambria"/>
          <w:color w:val="0C343D"/>
        </w:rPr>
      </w:pPr>
      <w:r>
        <w:rPr>
          <w:b/>
          <w:color w:val="0C343D"/>
          <w:u w:val="single"/>
        </w:rPr>
        <w:t>Coordination des intervenants</w:t>
      </w:r>
      <w:r>
        <w:rPr>
          <w:color w:val="0C343D"/>
        </w:rPr>
        <w:t xml:space="preserve"> (Analyse des difficultés inter-partenariales faisant obstacle à la cohérence et /ou à la pertinence des </w:t>
      </w:r>
      <w:r w:rsidR="000F35DF">
        <w:rPr>
          <w:color w:val="0C343D"/>
        </w:rPr>
        <w:t>parcours ;</w:t>
      </w:r>
      <w:r>
        <w:rPr>
          <w:color w:val="0C343D"/>
        </w:rPr>
        <w:t xml:space="preserve"> Liens réguliers autour des hypothèses communes formulées)</w:t>
      </w:r>
    </w:p>
    <w:p w:rsidR="00623550" w:rsidRDefault="00B7167C">
      <w:pPr>
        <w:numPr>
          <w:ilvl w:val="0"/>
          <w:numId w:val="1"/>
        </w:numPr>
        <w:spacing w:line="480" w:lineRule="auto"/>
        <w:rPr>
          <w:color w:val="0C343D"/>
        </w:rPr>
      </w:pPr>
      <w:bookmarkStart w:id="0" w:name="_GoBack"/>
      <w:bookmarkEnd w:id="0"/>
      <w:r>
        <w:rPr>
          <w:b/>
          <w:color w:val="0C343D"/>
          <w:u w:val="single"/>
        </w:rPr>
        <w:t>Éclairages cliniques sur la situation du jeune et/ou sur les dynamiques familiales</w:t>
      </w:r>
    </w:p>
    <w:p w:rsidR="00623550" w:rsidRDefault="00B7167C">
      <w:pPr>
        <w:numPr>
          <w:ilvl w:val="0"/>
          <w:numId w:val="1"/>
        </w:numPr>
        <w:spacing w:line="480" w:lineRule="auto"/>
        <w:rPr>
          <w:color w:val="0C343D"/>
        </w:rPr>
      </w:pPr>
      <w:r>
        <w:rPr>
          <w:b/>
          <w:color w:val="0C343D"/>
          <w:u w:val="single"/>
        </w:rPr>
        <w:t>Difficultés de travail avec la famille et/ou le jeune</w:t>
      </w:r>
    </w:p>
    <w:p w:rsidR="00623550" w:rsidRDefault="00B7167C">
      <w:pPr>
        <w:numPr>
          <w:ilvl w:val="0"/>
          <w:numId w:val="1"/>
        </w:numPr>
        <w:spacing w:line="480" w:lineRule="auto"/>
        <w:rPr>
          <w:color w:val="0C343D"/>
        </w:rPr>
      </w:pPr>
      <w:r>
        <w:rPr>
          <w:b/>
          <w:color w:val="0C343D"/>
          <w:u w:val="single"/>
        </w:rPr>
        <w:t>Autres:</w:t>
      </w:r>
      <w:r>
        <w:rPr>
          <w:color w:val="0C343D"/>
          <w:u w:val="single"/>
        </w:rPr>
        <w:t xml:space="preserve"> </w:t>
      </w:r>
    </w:p>
    <w:p w:rsidR="00623550" w:rsidRDefault="00B7167C">
      <w:pPr>
        <w:spacing w:before="240" w:after="240" w:line="240" w:lineRule="auto"/>
        <w:rPr>
          <w:b/>
          <w:color w:val="0C343D"/>
          <w:sz w:val="34"/>
          <w:szCs w:val="34"/>
        </w:rPr>
      </w:pPr>
      <w:r>
        <w:rPr>
          <w:b/>
          <w:color w:val="0C343D"/>
          <w:sz w:val="34"/>
          <w:szCs w:val="34"/>
        </w:rPr>
        <w:t xml:space="preserve">Situation actuelle du jeune </w:t>
      </w:r>
    </w:p>
    <w:p w:rsidR="00623550" w:rsidRDefault="00B7167C">
      <w:pPr>
        <w:numPr>
          <w:ilvl w:val="0"/>
          <w:numId w:val="2"/>
        </w:numPr>
        <w:spacing w:before="240" w:after="240" w:line="240" w:lineRule="auto"/>
        <w:ind w:left="425"/>
        <w:jc w:val="both"/>
        <w:rPr>
          <w:color w:val="0C343D"/>
        </w:rPr>
      </w:pPr>
      <w:r>
        <w:rPr>
          <w:color w:val="0C343D"/>
          <w:u w:val="single"/>
        </w:rPr>
        <w:t>Lister</w:t>
      </w:r>
      <w:r>
        <w:rPr>
          <w:color w:val="0C343D"/>
        </w:rPr>
        <w:t xml:space="preserve"> les principales difficultés, ruptures et/ou obstacles aux différentes prises en charge du jeune:</w:t>
      </w:r>
    </w:p>
    <w:p w:rsidR="00623550" w:rsidRDefault="00623550">
      <w:pPr>
        <w:spacing w:before="240" w:after="240" w:line="240" w:lineRule="auto"/>
        <w:rPr>
          <w:color w:val="0C343D"/>
          <w:sz w:val="26"/>
          <w:szCs w:val="26"/>
        </w:rPr>
      </w:pPr>
    </w:p>
    <w:p w:rsidR="00623550" w:rsidRDefault="00623550">
      <w:pPr>
        <w:spacing w:before="240" w:after="240" w:line="240" w:lineRule="auto"/>
        <w:rPr>
          <w:color w:val="0C343D"/>
          <w:sz w:val="26"/>
          <w:szCs w:val="26"/>
        </w:rPr>
      </w:pPr>
    </w:p>
    <w:p w:rsidR="00623550" w:rsidRDefault="00623550">
      <w:pPr>
        <w:spacing w:before="240" w:after="240" w:line="240" w:lineRule="auto"/>
        <w:rPr>
          <w:color w:val="0C343D"/>
          <w:sz w:val="26"/>
          <w:szCs w:val="26"/>
        </w:rPr>
      </w:pPr>
    </w:p>
    <w:p w:rsidR="00623550" w:rsidRDefault="00623550">
      <w:pPr>
        <w:spacing w:before="240" w:after="240" w:line="240" w:lineRule="auto"/>
        <w:rPr>
          <w:color w:val="0C343D"/>
          <w:sz w:val="26"/>
          <w:szCs w:val="26"/>
        </w:rPr>
      </w:pPr>
    </w:p>
    <w:p w:rsidR="00623550" w:rsidRDefault="00B7167C">
      <w:pPr>
        <w:numPr>
          <w:ilvl w:val="0"/>
          <w:numId w:val="2"/>
        </w:numPr>
        <w:spacing w:line="240" w:lineRule="auto"/>
        <w:ind w:left="425"/>
        <w:jc w:val="both"/>
        <w:rPr>
          <w:color w:val="0C343D"/>
          <w:sz w:val="26"/>
          <w:szCs w:val="26"/>
        </w:rPr>
      </w:pPr>
      <w:r>
        <w:rPr>
          <w:color w:val="0C343D"/>
          <w:u w:val="single"/>
        </w:rPr>
        <w:t>Précise</w:t>
      </w:r>
      <w:r>
        <w:rPr>
          <w:color w:val="0C343D"/>
        </w:rPr>
        <w:t>r les autres partenaires impliqués : scolarité/insertion, sanitaire, soins, médico-social, socio-éducatif, judiciaire, autres..</w:t>
      </w:r>
      <w:r>
        <w:rPr>
          <w:color w:val="0C343D"/>
          <w:sz w:val="26"/>
          <w:szCs w:val="26"/>
        </w:rPr>
        <w:t>.</w:t>
      </w:r>
    </w:p>
    <w:p w:rsidR="00623550" w:rsidRDefault="00623550">
      <w:pPr>
        <w:spacing w:line="240" w:lineRule="auto"/>
        <w:rPr>
          <w:color w:val="0C343D"/>
          <w:sz w:val="26"/>
          <w:szCs w:val="26"/>
        </w:rPr>
      </w:pPr>
    </w:p>
    <w:p w:rsidR="00623550" w:rsidRDefault="00623550">
      <w:pPr>
        <w:spacing w:before="240" w:after="240" w:line="240" w:lineRule="auto"/>
        <w:jc w:val="both"/>
        <w:rPr>
          <w:i/>
          <w:color w:val="1C4587"/>
          <w:sz w:val="26"/>
          <w:szCs w:val="26"/>
        </w:rPr>
      </w:pPr>
    </w:p>
    <w:p w:rsidR="00623550" w:rsidRDefault="00623550">
      <w:pPr>
        <w:spacing w:before="240" w:after="240" w:line="240" w:lineRule="auto"/>
        <w:jc w:val="both"/>
        <w:rPr>
          <w:i/>
          <w:color w:val="0C343D"/>
          <w:sz w:val="24"/>
          <w:szCs w:val="24"/>
        </w:rPr>
      </w:pPr>
    </w:p>
    <w:p w:rsidR="00623550" w:rsidRDefault="00623550">
      <w:pPr>
        <w:jc w:val="both"/>
        <w:rPr>
          <w:color w:val="0C343D"/>
          <w:sz w:val="24"/>
          <w:szCs w:val="24"/>
        </w:rPr>
      </w:pPr>
    </w:p>
    <w:p w:rsidR="00623550" w:rsidRDefault="00B7167C">
      <w:pPr>
        <w:jc w:val="both"/>
        <w:rPr>
          <w:color w:val="1C4587"/>
        </w:rPr>
      </w:pPr>
      <w:r>
        <w:rPr>
          <w:color w:val="0C343D"/>
        </w:rPr>
        <w:t xml:space="preserve">Les conseillers </w:t>
      </w:r>
      <w:proofErr w:type="spellStart"/>
      <w:r>
        <w:rPr>
          <w:b/>
          <w:i/>
          <w:color w:val="FF0000"/>
          <w:sz w:val="24"/>
          <w:szCs w:val="24"/>
        </w:rPr>
        <w:t>Ré</w:t>
      </w:r>
      <w:r>
        <w:rPr>
          <w:b/>
          <w:i/>
          <w:color w:val="FF9900"/>
          <w:sz w:val="24"/>
          <w:szCs w:val="24"/>
        </w:rPr>
        <w:t>Si</w:t>
      </w:r>
      <w:r>
        <w:rPr>
          <w:b/>
          <w:i/>
          <w:color w:val="6AA84F"/>
          <w:sz w:val="24"/>
          <w:szCs w:val="24"/>
        </w:rPr>
        <w:t>La</w:t>
      </w:r>
      <w:r>
        <w:rPr>
          <w:b/>
          <w:i/>
          <w:color w:val="3C78D8"/>
          <w:sz w:val="24"/>
          <w:szCs w:val="24"/>
        </w:rPr>
        <w:t>Do</w:t>
      </w:r>
      <w:proofErr w:type="spellEnd"/>
      <w:r>
        <w:rPr>
          <w:color w:val="0C343D"/>
        </w:rPr>
        <w:t xml:space="preserve"> entreront en contact avec le référent sollicitant le réseau afin de retracer le parcours du jeune</w:t>
      </w:r>
    </w:p>
    <w:sectPr w:rsidR="00623550">
      <w:footerReference w:type="default" r:id="rId9"/>
      <w:pgSz w:w="11909" w:h="16834"/>
      <w:pgMar w:top="850" w:right="1440" w:bottom="1440" w:left="144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846" w:rsidRDefault="00AB6846">
      <w:pPr>
        <w:spacing w:line="240" w:lineRule="auto"/>
      </w:pPr>
      <w:r>
        <w:separator/>
      </w:r>
    </w:p>
  </w:endnote>
  <w:endnote w:type="continuationSeparator" w:id="0">
    <w:p w:rsidR="00AB6846" w:rsidRDefault="00AB6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50" w:rsidRDefault="00B7167C">
    <w:pPr>
      <w:jc w:val="center"/>
      <w:rPr>
        <w:color w:val="666666"/>
        <w:sz w:val="16"/>
        <w:szCs w:val="16"/>
      </w:rPr>
    </w:pPr>
    <w:proofErr w:type="spellStart"/>
    <w:r>
      <w:rPr>
        <w:b/>
        <w:i/>
        <w:color w:val="666666"/>
        <w:sz w:val="14"/>
        <w:szCs w:val="14"/>
      </w:rPr>
      <w:t>RéSiLaDo</w:t>
    </w:r>
    <w:proofErr w:type="spellEnd"/>
    <w:r>
      <w:rPr>
        <w:b/>
        <w:i/>
        <w:color w:val="666666"/>
        <w:sz w:val="14"/>
        <w:szCs w:val="14"/>
      </w:rPr>
      <w:t xml:space="preserve"> </w:t>
    </w:r>
    <w:r>
      <w:rPr>
        <w:i/>
        <w:color w:val="666666"/>
        <w:sz w:val="14"/>
        <w:szCs w:val="14"/>
      </w:rPr>
      <w:t xml:space="preserve">- </w:t>
    </w:r>
    <w:r>
      <w:rPr>
        <w:color w:val="666666"/>
        <w:sz w:val="16"/>
        <w:szCs w:val="16"/>
      </w:rPr>
      <w:t xml:space="preserve">9 Rue de la République - Montpellier - </w:t>
    </w:r>
    <w:hyperlink r:id="rId1">
      <w:r>
        <w:rPr>
          <w:color w:val="666666"/>
          <w:sz w:val="16"/>
          <w:szCs w:val="16"/>
          <w:u w:val="single"/>
        </w:rPr>
        <w:t>resilado@mda34.org</w:t>
      </w:r>
    </w:hyperlink>
    <w:r>
      <w:rPr>
        <w:color w:val="666666"/>
        <w:sz w:val="16"/>
        <w:szCs w:val="16"/>
      </w:rPr>
      <w:t xml:space="preserve"> - 04 67 92 99 22 -  </w:t>
    </w:r>
    <w:hyperlink r:id="rId2">
      <w:r>
        <w:rPr>
          <w:color w:val="1155CC"/>
          <w:sz w:val="16"/>
          <w:szCs w:val="16"/>
          <w:u w:val="single"/>
        </w:rPr>
        <w:t>http://resilado.org</w:t>
      </w:r>
    </w:hyperlink>
    <w:r>
      <w:rPr>
        <w:color w:val="666666"/>
        <w:sz w:val="16"/>
        <w:szCs w:val="16"/>
      </w:rPr>
      <w:t xml:space="preserve">                         </w:t>
    </w:r>
    <w:r>
      <w:rPr>
        <w:color w:val="666666"/>
        <w:sz w:val="16"/>
        <w:szCs w:val="16"/>
      </w:rPr>
      <w:fldChar w:fldCharType="begin"/>
    </w:r>
    <w:r>
      <w:rPr>
        <w:color w:val="666666"/>
        <w:sz w:val="16"/>
        <w:szCs w:val="16"/>
      </w:rPr>
      <w:instrText>PAGE</w:instrText>
    </w:r>
    <w:r>
      <w:rPr>
        <w:color w:val="666666"/>
        <w:sz w:val="16"/>
        <w:szCs w:val="16"/>
      </w:rPr>
      <w:fldChar w:fldCharType="separate"/>
    </w:r>
    <w:r w:rsidR="00B62F82">
      <w:rPr>
        <w:noProof/>
        <w:color w:val="666666"/>
        <w:sz w:val="16"/>
        <w:szCs w:val="16"/>
      </w:rPr>
      <w:t>1</w:t>
    </w:r>
    <w:r>
      <w:rPr>
        <w:color w:val="666666"/>
        <w:sz w:val="16"/>
        <w:szCs w:val="16"/>
      </w:rPr>
      <w:fldChar w:fldCharType="end"/>
    </w:r>
    <w:r>
      <w:rPr>
        <w:color w:val="666666"/>
        <w:sz w:val="16"/>
        <w:szCs w:val="16"/>
      </w:rPr>
      <w:t>/</w:t>
    </w:r>
    <w:r>
      <w:rPr>
        <w:color w:val="666666"/>
        <w:sz w:val="16"/>
        <w:szCs w:val="16"/>
      </w:rPr>
      <w:fldChar w:fldCharType="begin"/>
    </w:r>
    <w:r>
      <w:rPr>
        <w:color w:val="666666"/>
        <w:sz w:val="16"/>
        <w:szCs w:val="16"/>
      </w:rPr>
      <w:instrText>NUMPAGES</w:instrText>
    </w:r>
    <w:r>
      <w:rPr>
        <w:color w:val="666666"/>
        <w:sz w:val="16"/>
        <w:szCs w:val="16"/>
      </w:rPr>
      <w:fldChar w:fldCharType="separate"/>
    </w:r>
    <w:r w:rsidR="00B62F82">
      <w:rPr>
        <w:noProof/>
        <w:color w:val="666666"/>
        <w:sz w:val="16"/>
        <w:szCs w:val="16"/>
      </w:rPr>
      <w:t>3</w:t>
    </w:r>
    <w:r>
      <w:rPr>
        <w:color w:val="66666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846" w:rsidRDefault="00AB6846">
      <w:pPr>
        <w:spacing w:line="240" w:lineRule="auto"/>
      </w:pPr>
      <w:r>
        <w:separator/>
      </w:r>
    </w:p>
  </w:footnote>
  <w:footnote w:type="continuationSeparator" w:id="0">
    <w:p w:rsidR="00AB6846" w:rsidRDefault="00AB68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34B"/>
    <w:multiLevelType w:val="multilevel"/>
    <w:tmpl w:val="5C8E4D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39421B"/>
    <w:multiLevelType w:val="multilevel"/>
    <w:tmpl w:val="B4CC98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50"/>
    <w:rsid w:val="000F35DF"/>
    <w:rsid w:val="00105A5F"/>
    <w:rsid w:val="00140FFF"/>
    <w:rsid w:val="00195A9C"/>
    <w:rsid w:val="003E26B1"/>
    <w:rsid w:val="00623550"/>
    <w:rsid w:val="00910131"/>
    <w:rsid w:val="0094550C"/>
    <w:rsid w:val="00981E7C"/>
    <w:rsid w:val="00AB6846"/>
    <w:rsid w:val="00B62F82"/>
    <w:rsid w:val="00B7167C"/>
    <w:rsid w:val="00B9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3B45"/>
  <w15:docId w15:val="{845086B0-6DEC-495B-9EAF-5B192E92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981E7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62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lado@mda34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silado.org" TargetMode="External"/><Relationship Id="rId1" Type="http://schemas.openxmlformats.org/officeDocument/2006/relationships/hyperlink" Target="mailto:resilado@mda34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Benyoub Myriam</dc:creator>
  <cp:lastModifiedBy>CHAUCHARD Jean-Jacques</cp:lastModifiedBy>
  <cp:revision>4</cp:revision>
  <cp:lastPrinted>2021-03-26T15:57:00Z</cp:lastPrinted>
  <dcterms:created xsi:type="dcterms:W3CDTF">2022-01-17T15:06:00Z</dcterms:created>
  <dcterms:modified xsi:type="dcterms:W3CDTF">2022-03-08T13:46:00Z</dcterms:modified>
</cp:coreProperties>
</file>